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124E" w14:textId="77777777" w:rsidR="005E4649" w:rsidRPr="005E4649" w:rsidRDefault="005E4649" w:rsidP="005E4649">
      <w:pPr>
        <w:jc w:val="right"/>
        <w:rPr>
          <w:rFonts w:asciiTheme="majorHAnsi" w:hAnsiTheme="majorHAnsi"/>
          <w:b/>
          <w:sz w:val="28"/>
          <w:szCs w:val="28"/>
        </w:rPr>
      </w:pPr>
      <w:bookmarkStart w:id="0" w:name="_GoBack"/>
      <w:bookmarkEnd w:id="0"/>
      <w:r w:rsidRPr="005E4649">
        <w:rPr>
          <w:rFonts w:asciiTheme="majorHAnsi" w:hAnsiTheme="majorHAnsi"/>
          <w:b/>
          <w:noProof/>
          <w:sz w:val="28"/>
          <w:szCs w:val="28"/>
        </w:rPr>
        <w:drawing>
          <wp:anchor distT="0" distB="0" distL="114300" distR="114300" simplePos="0" relativeHeight="251658240" behindDoc="0" locked="0" layoutInCell="1" allowOverlap="1" wp14:anchorId="1794BDD0" wp14:editId="404281F8">
            <wp:simplePos x="0" y="0"/>
            <wp:positionH relativeFrom="page">
              <wp:posOffset>2971800</wp:posOffset>
            </wp:positionH>
            <wp:positionV relativeFrom="margin">
              <wp:posOffset>-800100</wp:posOffset>
            </wp:positionV>
            <wp:extent cx="1828800" cy="831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8318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23C372B" w14:textId="77777777" w:rsidR="005E4649" w:rsidRPr="005E4649" w:rsidRDefault="005E4649" w:rsidP="005E4649">
      <w:pPr>
        <w:jc w:val="right"/>
        <w:rPr>
          <w:rFonts w:asciiTheme="majorHAnsi" w:hAnsiTheme="majorHAnsi"/>
          <w:sz w:val="28"/>
          <w:szCs w:val="28"/>
        </w:rPr>
      </w:pPr>
      <w:r w:rsidRPr="005E4649">
        <w:rPr>
          <w:rFonts w:asciiTheme="majorHAnsi" w:hAnsiTheme="majorHAnsi"/>
          <w:b/>
          <w:sz w:val="28"/>
          <w:szCs w:val="28"/>
        </w:rPr>
        <w:t xml:space="preserve">Media Contact: </w:t>
      </w:r>
      <w:r w:rsidRPr="005E4649">
        <w:rPr>
          <w:rFonts w:asciiTheme="majorHAnsi" w:hAnsiTheme="majorHAnsi"/>
          <w:sz w:val="28"/>
          <w:szCs w:val="28"/>
        </w:rPr>
        <w:t>Nicole DePue</w:t>
      </w:r>
    </w:p>
    <w:p w14:paraId="2B1D37C7" w14:textId="77777777" w:rsidR="005E4649" w:rsidRPr="005E4649" w:rsidRDefault="005E4649" w:rsidP="005E4649">
      <w:pPr>
        <w:jc w:val="right"/>
        <w:rPr>
          <w:rFonts w:asciiTheme="majorHAnsi" w:hAnsiTheme="majorHAnsi"/>
          <w:sz w:val="28"/>
          <w:szCs w:val="28"/>
        </w:rPr>
      </w:pPr>
      <w:r w:rsidRPr="005E4649">
        <w:rPr>
          <w:rFonts w:asciiTheme="majorHAnsi" w:hAnsiTheme="majorHAnsi"/>
          <w:sz w:val="28"/>
          <w:szCs w:val="28"/>
        </w:rPr>
        <w:t>Tiny Advertising &amp; Design</w:t>
      </w:r>
    </w:p>
    <w:p w14:paraId="1AF187E4" w14:textId="77777777" w:rsidR="005E4649" w:rsidRPr="005E4649" w:rsidRDefault="002D344D" w:rsidP="005E4649">
      <w:pPr>
        <w:jc w:val="right"/>
        <w:rPr>
          <w:rFonts w:asciiTheme="majorHAnsi" w:hAnsiTheme="majorHAnsi"/>
          <w:sz w:val="28"/>
          <w:szCs w:val="28"/>
        </w:rPr>
      </w:pPr>
      <w:hyperlink r:id="rId6" w:history="1">
        <w:r w:rsidR="005E4649" w:rsidRPr="005E4649">
          <w:rPr>
            <w:rStyle w:val="Hyperlink"/>
            <w:rFonts w:asciiTheme="majorHAnsi" w:hAnsiTheme="majorHAnsi"/>
            <w:color w:val="auto"/>
            <w:sz w:val="28"/>
            <w:szCs w:val="28"/>
          </w:rPr>
          <w:t>Nicole@tinyadv.com</w:t>
        </w:r>
      </w:hyperlink>
    </w:p>
    <w:p w14:paraId="3EF6EAF4" w14:textId="77777777" w:rsidR="005E4649" w:rsidRPr="005E4649" w:rsidRDefault="005E4649" w:rsidP="005E4649">
      <w:pPr>
        <w:jc w:val="right"/>
        <w:rPr>
          <w:rFonts w:asciiTheme="majorHAnsi" w:hAnsiTheme="majorHAnsi"/>
          <w:sz w:val="28"/>
          <w:szCs w:val="28"/>
        </w:rPr>
      </w:pPr>
      <w:r w:rsidRPr="005E4649">
        <w:rPr>
          <w:rFonts w:asciiTheme="majorHAnsi" w:hAnsiTheme="majorHAnsi"/>
          <w:sz w:val="28"/>
          <w:szCs w:val="28"/>
        </w:rPr>
        <w:t>(480) 717-3451</w:t>
      </w:r>
    </w:p>
    <w:p w14:paraId="21A0642A" w14:textId="77777777" w:rsidR="005E4649" w:rsidRPr="005E4649" w:rsidRDefault="005E4649" w:rsidP="005E4649">
      <w:pPr>
        <w:widowControl w:val="0"/>
        <w:autoSpaceDE w:val="0"/>
        <w:autoSpaceDN w:val="0"/>
        <w:adjustRightInd w:val="0"/>
        <w:jc w:val="right"/>
        <w:rPr>
          <w:rFonts w:asciiTheme="majorHAnsi" w:hAnsiTheme="majorHAnsi" w:cs="Calibri"/>
          <w:sz w:val="28"/>
          <w:szCs w:val="28"/>
        </w:rPr>
      </w:pPr>
    </w:p>
    <w:p w14:paraId="212F6AB6" w14:textId="77777777" w:rsidR="005E4649" w:rsidRPr="005E4649" w:rsidRDefault="005E4649" w:rsidP="005E4649">
      <w:pPr>
        <w:widowControl w:val="0"/>
        <w:autoSpaceDE w:val="0"/>
        <w:autoSpaceDN w:val="0"/>
        <w:adjustRightInd w:val="0"/>
        <w:jc w:val="center"/>
        <w:rPr>
          <w:rFonts w:asciiTheme="majorHAnsi" w:hAnsiTheme="majorHAnsi" w:cs="Calibri"/>
          <w:b/>
          <w:sz w:val="28"/>
          <w:szCs w:val="28"/>
        </w:rPr>
      </w:pPr>
      <w:r w:rsidRPr="005E4649">
        <w:rPr>
          <w:rFonts w:asciiTheme="majorHAnsi" w:hAnsiTheme="majorHAnsi" w:cs="Calibri"/>
          <w:b/>
          <w:sz w:val="28"/>
          <w:szCs w:val="28"/>
        </w:rPr>
        <w:t>New Arcadia Custom Community to Offer Best of Both Worlds</w:t>
      </w:r>
    </w:p>
    <w:p w14:paraId="331D9E96" w14:textId="77777777" w:rsidR="005E4649" w:rsidRPr="005E4649" w:rsidRDefault="005E4649" w:rsidP="00DE7BF9">
      <w:pPr>
        <w:widowControl w:val="0"/>
        <w:autoSpaceDE w:val="0"/>
        <w:autoSpaceDN w:val="0"/>
        <w:adjustRightInd w:val="0"/>
        <w:rPr>
          <w:rFonts w:asciiTheme="majorHAnsi" w:hAnsiTheme="majorHAnsi" w:cs="Calibri"/>
          <w:sz w:val="28"/>
          <w:szCs w:val="28"/>
        </w:rPr>
      </w:pPr>
    </w:p>
    <w:p w14:paraId="1259AB80" w14:textId="77777777" w:rsidR="000665D6" w:rsidRPr="005E4649" w:rsidRDefault="005E4649" w:rsidP="00DE7BF9">
      <w:pPr>
        <w:widowControl w:val="0"/>
        <w:autoSpaceDE w:val="0"/>
        <w:autoSpaceDN w:val="0"/>
        <w:adjustRightInd w:val="0"/>
        <w:rPr>
          <w:rFonts w:asciiTheme="majorHAnsi" w:hAnsiTheme="majorHAnsi" w:cs="Calibri"/>
          <w:sz w:val="28"/>
          <w:szCs w:val="28"/>
        </w:rPr>
      </w:pPr>
      <w:r w:rsidRPr="005E4649">
        <w:rPr>
          <w:rFonts w:asciiTheme="majorHAnsi" w:hAnsiTheme="majorHAnsi" w:cs="Calibri"/>
          <w:sz w:val="28"/>
          <w:szCs w:val="28"/>
        </w:rPr>
        <w:t xml:space="preserve">PHOENIX, Ariz.  (September xx, 2013) </w:t>
      </w:r>
      <w:r w:rsidR="00B72B97" w:rsidRPr="005E4649">
        <w:rPr>
          <w:rFonts w:asciiTheme="majorHAnsi" w:hAnsiTheme="majorHAnsi" w:cs="Calibri"/>
          <w:sz w:val="28"/>
          <w:szCs w:val="28"/>
        </w:rPr>
        <w:t xml:space="preserve">Homebuyers seeking the convenience and beauty of </w:t>
      </w:r>
      <w:r w:rsidR="00995A0D" w:rsidRPr="005E4649">
        <w:rPr>
          <w:rFonts w:asciiTheme="majorHAnsi" w:hAnsiTheme="majorHAnsi" w:cs="Calibri"/>
          <w:sz w:val="28"/>
          <w:szCs w:val="28"/>
        </w:rPr>
        <w:t>Arcadia</w:t>
      </w:r>
      <w:r w:rsidR="003669F5" w:rsidRPr="005E4649">
        <w:rPr>
          <w:rFonts w:asciiTheme="majorHAnsi" w:hAnsiTheme="majorHAnsi" w:cs="Calibri"/>
          <w:sz w:val="28"/>
          <w:szCs w:val="28"/>
        </w:rPr>
        <w:t>-</w:t>
      </w:r>
      <w:r w:rsidR="00B72B97" w:rsidRPr="005E4649">
        <w:rPr>
          <w:rFonts w:asciiTheme="majorHAnsi" w:hAnsiTheme="majorHAnsi" w:cs="Calibri"/>
          <w:sz w:val="28"/>
          <w:szCs w:val="28"/>
        </w:rPr>
        <w:t>living</w:t>
      </w:r>
      <w:r w:rsidR="00995A0D" w:rsidRPr="005E4649">
        <w:rPr>
          <w:rFonts w:asciiTheme="majorHAnsi" w:hAnsiTheme="majorHAnsi" w:cs="Calibri"/>
          <w:sz w:val="28"/>
          <w:szCs w:val="28"/>
        </w:rPr>
        <w:t xml:space="preserve"> in a private community </w:t>
      </w:r>
      <w:r w:rsidR="00B72B97" w:rsidRPr="005E4649">
        <w:rPr>
          <w:rFonts w:asciiTheme="majorHAnsi" w:hAnsiTheme="majorHAnsi" w:cs="Calibri"/>
          <w:sz w:val="28"/>
          <w:szCs w:val="28"/>
        </w:rPr>
        <w:t xml:space="preserve">setting will soon have this option with the introduction of 56 Palms.   </w:t>
      </w:r>
      <w:r w:rsidR="003669F5" w:rsidRPr="005E4649">
        <w:rPr>
          <w:rFonts w:asciiTheme="majorHAnsi" w:hAnsiTheme="majorHAnsi" w:cs="Calibri"/>
          <w:sz w:val="28"/>
          <w:szCs w:val="28"/>
        </w:rPr>
        <w:t>Located on the southeast corner of 56</w:t>
      </w:r>
      <w:r w:rsidR="003669F5" w:rsidRPr="005E4649">
        <w:rPr>
          <w:rFonts w:asciiTheme="majorHAnsi" w:hAnsiTheme="majorHAnsi" w:cs="Calibri"/>
          <w:sz w:val="28"/>
          <w:szCs w:val="28"/>
          <w:vertAlign w:val="superscript"/>
        </w:rPr>
        <w:t>th</w:t>
      </w:r>
      <w:r w:rsidR="003669F5" w:rsidRPr="005E4649">
        <w:rPr>
          <w:rFonts w:asciiTheme="majorHAnsi" w:hAnsiTheme="majorHAnsi" w:cs="Calibri"/>
          <w:sz w:val="28"/>
          <w:szCs w:val="28"/>
        </w:rPr>
        <w:t xml:space="preserve"> Street and Camelback, s</w:t>
      </w:r>
      <w:r w:rsidR="00B72B97" w:rsidRPr="005E4649">
        <w:rPr>
          <w:rFonts w:asciiTheme="majorHAnsi" w:hAnsiTheme="majorHAnsi" w:cs="Calibri"/>
          <w:sz w:val="28"/>
          <w:szCs w:val="28"/>
        </w:rPr>
        <w:t xml:space="preserve">ite improvements are currently underway </w:t>
      </w:r>
      <w:r w:rsidR="003669F5" w:rsidRPr="005E4649">
        <w:rPr>
          <w:rFonts w:asciiTheme="majorHAnsi" w:hAnsiTheme="majorHAnsi" w:cs="Calibri"/>
          <w:sz w:val="28"/>
          <w:szCs w:val="28"/>
        </w:rPr>
        <w:t>and are scheduled for completion by mid-November.</w:t>
      </w:r>
    </w:p>
    <w:p w14:paraId="1514FA29" w14:textId="77777777" w:rsidR="003669F5" w:rsidRPr="005E4649" w:rsidRDefault="003669F5" w:rsidP="000665D6">
      <w:pPr>
        <w:widowControl w:val="0"/>
        <w:autoSpaceDE w:val="0"/>
        <w:autoSpaceDN w:val="0"/>
        <w:adjustRightInd w:val="0"/>
        <w:rPr>
          <w:rFonts w:asciiTheme="majorHAnsi" w:hAnsiTheme="majorHAnsi" w:cs="Calibri"/>
          <w:sz w:val="28"/>
          <w:szCs w:val="28"/>
        </w:rPr>
      </w:pPr>
    </w:p>
    <w:p w14:paraId="60CDB442" w14:textId="77777777" w:rsidR="000665D6" w:rsidRPr="005E4649" w:rsidRDefault="005E4649" w:rsidP="000665D6">
      <w:pPr>
        <w:widowControl w:val="0"/>
        <w:autoSpaceDE w:val="0"/>
        <w:autoSpaceDN w:val="0"/>
        <w:adjustRightInd w:val="0"/>
        <w:rPr>
          <w:rFonts w:asciiTheme="majorHAnsi" w:hAnsiTheme="majorHAnsi" w:cs="Calibri"/>
          <w:sz w:val="28"/>
          <w:szCs w:val="28"/>
        </w:rPr>
      </w:pPr>
      <w:r w:rsidRPr="005E4649">
        <w:rPr>
          <w:rFonts w:asciiTheme="majorHAnsi" w:hAnsiTheme="majorHAnsi" w:cs="Calibri"/>
          <w:sz w:val="28"/>
          <w:szCs w:val="28"/>
        </w:rPr>
        <w:t>Limited to only three homesites, 56 Palms is a custom</w:t>
      </w:r>
      <w:r w:rsidR="009E1639" w:rsidRPr="005E4649">
        <w:rPr>
          <w:rFonts w:asciiTheme="majorHAnsi" w:hAnsiTheme="majorHAnsi" w:cs="Calibri"/>
          <w:sz w:val="28"/>
          <w:szCs w:val="28"/>
        </w:rPr>
        <w:t xml:space="preserve"> home</w:t>
      </w:r>
      <w:r w:rsidR="000665D6" w:rsidRPr="005E4649">
        <w:rPr>
          <w:rFonts w:asciiTheme="majorHAnsi" w:hAnsiTheme="majorHAnsi" w:cs="Calibri"/>
          <w:sz w:val="28"/>
          <w:szCs w:val="28"/>
        </w:rPr>
        <w:t xml:space="preserve"> </w:t>
      </w:r>
      <w:r w:rsidR="00995A0D" w:rsidRPr="005E4649">
        <w:rPr>
          <w:rFonts w:asciiTheme="majorHAnsi" w:hAnsiTheme="majorHAnsi" w:cs="Calibri"/>
          <w:sz w:val="28"/>
          <w:szCs w:val="28"/>
        </w:rPr>
        <w:t>enclave</w:t>
      </w:r>
      <w:r w:rsidR="00B72B97" w:rsidRPr="005E4649">
        <w:rPr>
          <w:rFonts w:asciiTheme="majorHAnsi" w:hAnsiTheme="majorHAnsi" w:cs="Calibri"/>
          <w:sz w:val="28"/>
          <w:szCs w:val="28"/>
        </w:rPr>
        <w:t xml:space="preserve"> with stunning view</w:t>
      </w:r>
      <w:r w:rsidR="003669F5" w:rsidRPr="005E4649">
        <w:rPr>
          <w:rFonts w:asciiTheme="majorHAnsi" w:hAnsiTheme="majorHAnsi" w:cs="Calibri"/>
          <w:sz w:val="28"/>
          <w:szCs w:val="28"/>
        </w:rPr>
        <w:t>s</w:t>
      </w:r>
      <w:r w:rsidR="00B72B97" w:rsidRPr="005E4649">
        <w:rPr>
          <w:rFonts w:asciiTheme="majorHAnsi" w:hAnsiTheme="majorHAnsi" w:cs="Calibri"/>
          <w:sz w:val="28"/>
          <w:szCs w:val="28"/>
        </w:rPr>
        <w:t xml:space="preserve"> of Camelback Mountain</w:t>
      </w:r>
      <w:r w:rsidR="00995A0D" w:rsidRPr="005E4649">
        <w:rPr>
          <w:rFonts w:asciiTheme="majorHAnsi" w:hAnsiTheme="majorHAnsi" w:cs="Calibri"/>
          <w:sz w:val="28"/>
          <w:szCs w:val="28"/>
        </w:rPr>
        <w:t xml:space="preserve">.  </w:t>
      </w:r>
      <w:r w:rsidRPr="005E4649">
        <w:rPr>
          <w:rFonts w:asciiTheme="majorHAnsi" w:hAnsiTheme="majorHAnsi" w:cs="Calibri"/>
          <w:sz w:val="28"/>
          <w:szCs w:val="28"/>
        </w:rPr>
        <w:t>It will be one of the</w:t>
      </w:r>
      <w:r w:rsidR="009E1639" w:rsidRPr="005E4649">
        <w:rPr>
          <w:rFonts w:asciiTheme="majorHAnsi" w:hAnsiTheme="majorHAnsi" w:cs="Calibri"/>
          <w:sz w:val="28"/>
          <w:szCs w:val="28"/>
        </w:rPr>
        <w:t xml:space="preserve"> few gated communities in the prestigious area of Phoenix</w:t>
      </w:r>
      <w:r w:rsidRPr="005E4649">
        <w:rPr>
          <w:rFonts w:asciiTheme="majorHAnsi" w:hAnsiTheme="majorHAnsi" w:cs="Calibri"/>
          <w:sz w:val="28"/>
          <w:szCs w:val="28"/>
        </w:rPr>
        <w:t xml:space="preserve"> and will</w:t>
      </w:r>
      <w:r w:rsidR="009E1639" w:rsidRPr="005E4649">
        <w:rPr>
          <w:rFonts w:asciiTheme="majorHAnsi" w:hAnsiTheme="majorHAnsi" w:cs="Calibri"/>
          <w:sz w:val="28"/>
          <w:szCs w:val="28"/>
        </w:rPr>
        <w:t xml:space="preserve"> offer </w:t>
      </w:r>
      <w:r w:rsidRPr="005E4649">
        <w:rPr>
          <w:rFonts w:asciiTheme="majorHAnsi" w:hAnsiTheme="majorHAnsi" w:cs="Calibri"/>
          <w:sz w:val="28"/>
          <w:szCs w:val="28"/>
        </w:rPr>
        <w:t>seclusion in a still bustling environment.</w:t>
      </w:r>
    </w:p>
    <w:p w14:paraId="4E893F1D" w14:textId="77777777" w:rsidR="009E1639" w:rsidRPr="005E4649" w:rsidRDefault="009E1639" w:rsidP="000665D6">
      <w:pPr>
        <w:widowControl w:val="0"/>
        <w:autoSpaceDE w:val="0"/>
        <w:autoSpaceDN w:val="0"/>
        <w:adjustRightInd w:val="0"/>
        <w:rPr>
          <w:rFonts w:asciiTheme="majorHAnsi" w:hAnsiTheme="majorHAnsi" w:cs="Calibri"/>
          <w:sz w:val="28"/>
          <w:szCs w:val="28"/>
        </w:rPr>
      </w:pPr>
    </w:p>
    <w:p w14:paraId="02470E09" w14:textId="77777777" w:rsidR="005C6620" w:rsidRPr="005E4649" w:rsidRDefault="005C6620" w:rsidP="000665D6">
      <w:pPr>
        <w:widowControl w:val="0"/>
        <w:autoSpaceDE w:val="0"/>
        <w:autoSpaceDN w:val="0"/>
        <w:adjustRightInd w:val="0"/>
        <w:rPr>
          <w:rFonts w:asciiTheme="majorHAnsi" w:hAnsiTheme="majorHAnsi" w:cs="Calibri"/>
          <w:sz w:val="28"/>
          <w:szCs w:val="28"/>
        </w:rPr>
      </w:pPr>
      <w:r w:rsidRPr="005E4649">
        <w:rPr>
          <w:rFonts w:asciiTheme="majorHAnsi" w:hAnsiTheme="majorHAnsi" w:cs="Calibri"/>
          <w:sz w:val="28"/>
          <w:szCs w:val="28"/>
        </w:rPr>
        <w:t xml:space="preserve">Demonstrating the potential of </w:t>
      </w:r>
      <w:r w:rsidR="003669F5" w:rsidRPr="005E4649">
        <w:rPr>
          <w:rFonts w:asciiTheme="majorHAnsi" w:hAnsiTheme="majorHAnsi" w:cs="Calibri"/>
          <w:sz w:val="28"/>
          <w:szCs w:val="28"/>
        </w:rPr>
        <w:t xml:space="preserve">homes within </w:t>
      </w:r>
      <w:r w:rsidRPr="005E4649">
        <w:rPr>
          <w:rFonts w:asciiTheme="majorHAnsi" w:hAnsiTheme="majorHAnsi" w:cs="Calibri"/>
          <w:sz w:val="28"/>
          <w:szCs w:val="28"/>
        </w:rPr>
        <w:t xml:space="preserve">the private community, TDLC Development is building a 4,500 square-foot home on one of the half-acre homesites.  </w:t>
      </w:r>
      <w:r w:rsidR="003669F5" w:rsidRPr="005E4649">
        <w:rPr>
          <w:rFonts w:asciiTheme="majorHAnsi" w:hAnsiTheme="majorHAnsi" w:cs="Calibri"/>
          <w:sz w:val="28"/>
          <w:szCs w:val="28"/>
        </w:rPr>
        <w:t xml:space="preserve">Construction on the custom home is scheduled to begin in early-November.  Once </w:t>
      </w:r>
      <w:r w:rsidRPr="005E4649">
        <w:rPr>
          <w:rFonts w:asciiTheme="majorHAnsi" w:hAnsiTheme="majorHAnsi" w:cs="Calibri"/>
          <w:sz w:val="28"/>
          <w:szCs w:val="28"/>
        </w:rPr>
        <w:t>complete the home will feature four bedrooms, 4.5 bathroom</w:t>
      </w:r>
      <w:r w:rsidR="006B603E">
        <w:rPr>
          <w:rFonts w:asciiTheme="majorHAnsi" w:hAnsiTheme="majorHAnsi" w:cs="Calibri"/>
          <w:sz w:val="28"/>
          <w:szCs w:val="28"/>
        </w:rPr>
        <w:t xml:space="preserve">s, </w:t>
      </w:r>
      <w:r w:rsidRPr="005E4649">
        <w:rPr>
          <w:rFonts w:asciiTheme="majorHAnsi" w:hAnsiTheme="majorHAnsi" w:cs="Calibri"/>
          <w:sz w:val="28"/>
          <w:szCs w:val="28"/>
        </w:rPr>
        <w:t>a four-car garage</w:t>
      </w:r>
      <w:r w:rsidR="003669F5" w:rsidRPr="005E4649">
        <w:rPr>
          <w:rFonts w:asciiTheme="majorHAnsi" w:hAnsiTheme="majorHAnsi" w:cs="Calibri"/>
          <w:sz w:val="28"/>
          <w:szCs w:val="28"/>
        </w:rPr>
        <w:t xml:space="preserve"> and only the finest interior and exterior finishings.  The</w:t>
      </w:r>
      <w:r w:rsidRPr="005E4649">
        <w:rPr>
          <w:rFonts w:asciiTheme="majorHAnsi" w:hAnsiTheme="majorHAnsi" w:cs="Calibri"/>
          <w:sz w:val="28"/>
          <w:szCs w:val="28"/>
        </w:rPr>
        <w:t xml:space="preserve"> home will be completed and available for purchase next summer.</w:t>
      </w:r>
    </w:p>
    <w:p w14:paraId="7AF22238" w14:textId="77777777" w:rsidR="005C6620" w:rsidRPr="005E4649" w:rsidRDefault="005C6620" w:rsidP="00DE7BF9">
      <w:pPr>
        <w:widowControl w:val="0"/>
        <w:autoSpaceDE w:val="0"/>
        <w:autoSpaceDN w:val="0"/>
        <w:adjustRightInd w:val="0"/>
        <w:rPr>
          <w:rFonts w:asciiTheme="majorHAnsi" w:hAnsiTheme="majorHAnsi" w:cs="Calibri"/>
          <w:sz w:val="28"/>
          <w:szCs w:val="28"/>
        </w:rPr>
      </w:pPr>
    </w:p>
    <w:p w14:paraId="3617ABF8" w14:textId="77777777" w:rsidR="00DE7BF9" w:rsidRPr="005E4649" w:rsidRDefault="003669F5" w:rsidP="00DE7BF9">
      <w:pPr>
        <w:widowControl w:val="0"/>
        <w:autoSpaceDE w:val="0"/>
        <w:autoSpaceDN w:val="0"/>
        <w:adjustRightInd w:val="0"/>
        <w:rPr>
          <w:rFonts w:asciiTheme="majorHAnsi" w:hAnsiTheme="majorHAnsi" w:cs="Calibri"/>
          <w:sz w:val="28"/>
          <w:szCs w:val="28"/>
        </w:rPr>
      </w:pPr>
      <w:r w:rsidRPr="005E4649">
        <w:rPr>
          <w:rFonts w:asciiTheme="majorHAnsi" w:hAnsiTheme="majorHAnsi" w:cs="Calibri"/>
          <w:sz w:val="28"/>
          <w:szCs w:val="28"/>
        </w:rPr>
        <w:t xml:space="preserve">The remaining two homesites available for purchase are </w:t>
      </w:r>
      <w:r w:rsidR="00DE7BF9" w:rsidRPr="005E4649">
        <w:rPr>
          <w:rFonts w:asciiTheme="majorHAnsi" w:hAnsiTheme="majorHAnsi" w:cs="Calibri"/>
          <w:sz w:val="28"/>
          <w:szCs w:val="28"/>
        </w:rPr>
        <w:t xml:space="preserve">28,000 </w:t>
      </w:r>
      <w:r w:rsidR="006B603E">
        <w:rPr>
          <w:rFonts w:asciiTheme="majorHAnsi" w:hAnsiTheme="majorHAnsi" w:cs="Calibri"/>
          <w:sz w:val="28"/>
          <w:szCs w:val="28"/>
        </w:rPr>
        <w:t>square feet and home</w:t>
      </w:r>
      <w:r w:rsidR="00995A0D" w:rsidRPr="005E4649">
        <w:rPr>
          <w:rFonts w:asciiTheme="majorHAnsi" w:hAnsiTheme="majorHAnsi" w:cs="Calibri"/>
          <w:sz w:val="28"/>
          <w:szCs w:val="28"/>
        </w:rPr>
        <w:t xml:space="preserve"> </w:t>
      </w:r>
      <w:r w:rsidRPr="005E4649">
        <w:rPr>
          <w:rFonts w:asciiTheme="majorHAnsi" w:hAnsiTheme="majorHAnsi" w:cs="Calibri"/>
          <w:sz w:val="28"/>
          <w:szCs w:val="28"/>
        </w:rPr>
        <w:t xml:space="preserve">sizes on the property can range from </w:t>
      </w:r>
      <w:r w:rsidR="00DE7BF9" w:rsidRPr="005E4649">
        <w:rPr>
          <w:rFonts w:asciiTheme="majorHAnsi" w:hAnsiTheme="majorHAnsi" w:cs="Calibri"/>
          <w:sz w:val="28"/>
          <w:szCs w:val="28"/>
        </w:rPr>
        <w:t>4</w:t>
      </w:r>
      <w:r w:rsidR="00995A0D" w:rsidRPr="005E4649">
        <w:rPr>
          <w:rFonts w:asciiTheme="majorHAnsi" w:hAnsiTheme="majorHAnsi" w:cs="Calibri"/>
          <w:sz w:val="28"/>
          <w:szCs w:val="28"/>
        </w:rPr>
        <w:t>,</w:t>
      </w:r>
      <w:r w:rsidR="00DE7BF9" w:rsidRPr="005E4649">
        <w:rPr>
          <w:rFonts w:asciiTheme="majorHAnsi" w:hAnsiTheme="majorHAnsi" w:cs="Calibri"/>
          <w:sz w:val="28"/>
          <w:szCs w:val="28"/>
        </w:rPr>
        <w:t>500-5</w:t>
      </w:r>
      <w:r w:rsidR="00995A0D" w:rsidRPr="005E4649">
        <w:rPr>
          <w:rFonts w:asciiTheme="majorHAnsi" w:hAnsiTheme="majorHAnsi" w:cs="Calibri"/>
          <w:sz w:val="28"/>
          <w:szCs w:val="28"/>
        </w:rPr>
        <w:t>,</w:t>
      </w:r>
      <w:r w:rsidR="00DE7BF9" w:rsidRPr="005E4649">
        <w:rPr>
          <w:rFonts w:asciiTheme="majorHAnsi" w:hAnsiTheme="majorHAnsi" w:cs="Calibri"/>
          <w:sz w:val="28"/>
          <w:szCs w:val="28"/>
        </w:rPr>
        <w:t xml:space="preserve">500 </w:t>
      </w:r>
      <w:r w:rsidR="00995A0D" w:rsidRPr="005E4649">
        <w:rPr>
          <w:rFonts w:asciiTheme="majorHAnsi" w:hAnsiTheme="majorHAnsi" w:cs="Calibri"/>
          <w:sz w:val="28"/>
          <w:szCs w:val="28"/>
        </w:rPr>
        <w:t>square</w:t>
      </w:r>
      <w:r w:rsidR="006B603E">
        <w:rPr>
          <w:rFonts w:asciiTheme="majorHAnsi" w:hAnsiTheme="majorHAnsi" w:cs="Calibri"/>
          <w:sz w:val="28"/>
          <w:szCs w:val="28"/>
        </w:rPr>
        <w:t xml:space="preserve"> feet</w:t>
      </w:r>
      <w:r w:rsidR="00995A0D" w:rsidRPr="005E4649">
        <w:rPr>
          <w:rFonts w:asciiTheme="majorHAnsi" w:hAnsiTheme="majorHAnsi" w:cs="Calibri"/>
          <w:sz w:val="28"/>
          <w:szCs w:val="28"/>
        </w:rPr>
        <w:t xml:space="preserve">.  </w:t>
      </w:r>
      <w:r w:rsidRPr="005E4649">
        <w:rPr>
          <w:rFonts w:asciiTheme="majorHAnsi" w:hAnsiTheme="majorHAnsi" w:cs="Calibri"/>
          <w:sz w:val="28"/>
          <w:szCs w:val="28"/>
        </w:rPr>
        <w:t xml:space="preserve">Contact Mike Messenger at </w:t>
      </w:r>
      <w:hyperlink r:id="rId7" w:history="1">
        <w:r w:rsidRPr="005E4649">
          <w:rPr>
            <w:rFonts w:asciiTheme="majorHAnsi" w:hAnsiTheme="majorHAnsi" w:cs="Calibri"/>
            <w:sz w:val="28"/>
            <w:szCs w:val="28"/>
            <w:u w:val="single" w:color="0B4CB4"/>
          </w:rPr>
          <w:t>mmessenger@gherealty.com</w:t>
        </w:r>
      </w:hyperlink>
      <w:r w:rsidRPr="005E4649">
        <w:rPr>
          <w:rFonts w:asciiTheme="majorHAnsi" w:hAnsiTheme="majorHAnsi" w:cs="Calibri"/>
          <w:sz w:val="28"/>
          <w:szCs w:val="28"/>
        </w:rPr>
        <w:t xml:space="preserve"> or </w:t>
      </w:r>
      <w:r w:rsidR="006B603E">
        <w:rPr>
          <w:rFonts w:asciiTheme="majorHAnsi" w:hAnsiTheme="majorHAnsi" w:cs="Calibri"/>
          <w:sz w:val="28"/>
          <w:szCs w:val="28"/>
        </w:rPr>
        <w:t>(</w:t>
      </w:r>
      <w:r w:rsidRPr="005E4649">
        <w:rPr>
          <w:rFonts w:asciiTheme="majorHAnsi" w:hAnsiTheme="majorHAnsi" w:cs="Calibri"/>
          <w:sz w:val="28"/>
          <w:szCs w:val="28"/>
        </w:rPr>
        <w:t>480</w:t>
      </w:r>
      <w:r w:rsidR="006B603E">
        <w:rPr>
          <w:rFonts w:asciiTheme="majorHAnsi" w:hAnsiTheme="majorHAnsi" w:cs="Calibri"/>
          <w:sz w:val="28"/>
          <w:szCs w:val="28"/>
        </w:rPr>
        <w:t>)</w:t>
      </w:r>
      <w:r w:rsidRPr="005E4649">
        <w:rPr>
          <w:rFonts w:asciiTheme="majorHAnsi" w:hAnsiTheme="majorHAnsi" w:cs="Calibri"/>
          <w:sz w:val="28"/>
          <w:szCs w:val="28"/>
        </w:rPr>
        <w:t xml:space="preserve"> 315-6711 for sales or more information on 56 Palms.  </w:t>
      </w:r>
      <w:r w:rsidR="00DE7BF9" w:rsidRPr="005E4649">
        <w:rPr>
          <w:rFonts w:asciiTheme="majorHAnsi" w:hAnsiTheme="majorHAnsi" w:cs="Calibri"/>
          <w:sz w:val="28"/>
          <w:szCs w:val="28"/>
        </w:rPr>
        <w:t xml:space="preserve"> </w:t>
      </w:r>
    </w:p>
    <w:p w14:paraId="452D099B" w14:textId="77777777" w:rsidR="003669F5" w:rsidRPr="005E4649" w:rsidRDefault="00DE7BF9" w:rsidP="003669F5">
      <w:pPr>
        <w:widowControl w:val="0"/>
        <w:autoSpaceDE w:val="0"/>
        <w:autoSpaceDN w:val="0"/>
        <w:adjustRightInd w:val="0"/>
        <w:rPr>
          <w:rFonts w:asciiTheme="majorHAnsi" w:hAnsiTheme="majorHAnsi" w:cs="Calibri"/>
          <w:sz w:val="28"/>
          <w:szCs w:val="28"/>
        </w:rPr>
      </w:pPr>
      <w:r w:rsidRPr="005E4649">
        <w:rPr>
          <w:rFonts w:asciiTheme="majorHAnsi" w:hAnsiTheme="majorHAnsi" w:cs="Calibri"/>
          <w:sz w:val="28"/>
          <w:szCs w:val="28"/>
        </w:rPr>
        <w:t> </w:t>
      </w:r>
    </w:p>
    <w:p w14:paraId="6BD66835" w14:textId="77777777" w:rsidR="003669F5" w:rsidRPr="005E4649" w:rsidRDefault="003669F5" w:rsidP="003669F5">
      <w:pPr>
        <w:widowControl w:val="0"/>
        <w:autoSpaceDE w:val="0"/>
        <w:autoSpaceDN w:val="0"/>
        <w:adjustRightInd w:val="0"/>
        <w:rPr>
          <w:rFonts w:asciiTheme="majorHAnsi" w:hAnsiTheme="majorHAnsi" w:cs="Calibri"/>
          <w:b/>
          <w:sz w:val="28"/>
          <w:szCs w:val="28"/>
        </w:rPr>
      </w:pPr>
      <w:r w:rsidRPr="005E4649">
        <w:rPr>
          <w:rFonts w:asciiTheme="majorHAnsi" w:hAnsiTheme="majorHAnsi" w:cs="Calibri"/>
          <w:b/>
          <w:sz w:val="28"/>
          <w:szCs w:val="28"/>
        </w:rPr>
        <w:t>About TDLC Development</w:t>
      </w:r>
    </w:p>
    <w:p w14:paraId="1B689E7C" w14:textId="51937026" w:rsidR="003669F5" w:rsidRPr="005E4649" w:rsidRDefault="003669F5" w:rsidP="005E4649">
      <w:pPr>
        <w:rPr>
          <w:rFonts w:asciiTheme="majorHAnsi" w:hAnsiTheme="majorHAnsi"/>
          <w:sz w:val="28"/>
          <w:szCs w:val="28"/>
        </w:rPr>
      </w:pPr>
      <w:r w:rsidRPr="005E4649">
        <w:rPr>
          <w:rFonts w:asciiTheme="majorHAnsi" w:hAnsiTheme="majorHAnsi"/>
          <w:sz w:val="28"/>
          <w:szCs w:val="28"/>
        </w:rPr>
        <w:t>Since 2006, TDLC has provided a wide variety of residential and commercial development and building services to clients across Arizona and Southern California.  From raw land development to construction oversight to ongoing project management, TDLC has demonstrated thoughtful design, solid management and quality construction across a diverse cross section of projects.</w:t>
      </w:r>
      <w:r w:rsidR="006A46BF">
        <w:rPr>
          <w:rFonts w:asciiTheme="majorHAnsi" w:hAnsiTheme="majorHAnsi"/>
          <w:sz w:val="28"/>
          <w:szCs w:val="28"/>
        </w:rPr>
        <w:t xml:space="preserve">  </w:t>
      </w:r>
      <w:r w:rsidR="006A46BF">
        <w:rPr>
          <w:rFonts w:asciiTheme="majorHAnsi" w:hAnsiTheme="majorHAnsi"/>
          <w:sz w:val="28"/>
          <w:szCs w:val="28"/>
        </w:rPr>
        <w:lastRenderedPageBreak/>
        <w:t xml:space="preserve">TDLC has built more than </w:t>
      </w:r>
      <w:r w:rsidR="006A46BF" w:rsidRPr="006A46BF">
        <w:rPr>
          <w:rFonts w:asciiTheme="majorHAnsi" w:hAnsiTheme="majorHAnsi"/>
          <w:color w:val="FF0000"/>
          <w:sz w:val="28"/>
          <w:szCs w:val="28"/>
        </w:rPr>
        <w:t xml:space="preserve">XX </w:t>
      </w:r>
      <w:r w:rsidR="006A46BF">
        <w:rPr>
          <w:rFonts w:asciiTheme="majorHAnsi" w:hAnsiTheme="majorHAnsi"/>
          <w:sz w:val="28"/>
          <w:szCs w:val="28"/>
        </w:rPr>
        <w:t>custom homes in well-known communities such as DC Ranch, Desert Highlands, Scottsdale Ranch and Talking Rock.</w:t>
      </w:r>
    </w:p>
    <w:sectPr w:rsidR="003669F5" w:rsidRPr="005E4649" w:rsidSect="003C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9"/>
    <w:rsid w:val="000665D6"/>
    <w:rsid w:val="002D344D"/>
    <w:rsid w:val="003669F5"/>
    <w:rsid w:val="003C58D7"/>
    <w:rsid w:val="005C6620"/>
    <w:rsid w:val="005E4649"/>
    <w:rsid w:val="00695936"/>
    <w:rsid w:val="006A46BF"/>
    <w:rsid w:val="006B603E"/>
    <w:rsid w:val="0081085E"/>
    <w:rsid w:val="00995A0D"/>
    <w:rsid w:val="009E1639"/>
    <w:rsid w:val="00B72B97"/>
    <w:rsid w:val="00DE7BF9"/>
    <w:rsid w:val="00FF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F3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649"/>
    <w:rPr>
      <w:color w:val="0000FF" w:themeColor="hyperlink"/>
      <w:u w:val="single"/>
    </w:rPr>
  </w:style>
  <w:style w:type="paragraph" w:styleId="BalloonText">
    <w:name w:val="Balloon Text"/>
    <w:basedOn w:val="Normal"/>
    <w:link w:val="BalloonTextChar"/>
    <w:uiPriority w:val="99"/>
    <w:semiHidden/>
    <w:unhideWhenUsed/>
    <w:rsid w:val="005E46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4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649"/>
    <w:rPr>
      <w:color w:val="0000FF" w:themeColor="hyperlink"/>
      <w:u w:val="single"/>
    </w:rPr>
  </w:style>
  <w:style w:type="paragraph" w:styleId="BalloonText">
    <w:name w:val="Balloon Text"/>
    <w:basedOn w:val="Normal"/>
    <w:link w:val="BalloonTextChar"/>
    <w:uiPriority w:val="99"/>
    <w:semiHidden/>
    <w:unhideWhenUsed/>
    <w:rsid w:val="005E46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essenger@gherealt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le@tinyadv.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DePue</dc:creator>
  <cp:lastModifiedBy>MGM</cp:lastModifiedBy>
  <cp:revision>2</cp:revision>
  <dcterms:created xsi:type="dcterms:W3CDTF">2014-02-18T21:23:00Z</dcterms:created>
  <dcterms:modified xsi:type="dcterms:W3CDTF">2014-02-18T21:23:00Z</dcterms:modified>
</cp:coreProperties>
</file>